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00" w:type="dxa"/>
        <w:tblInd w:w="93" w:type="dxa"/>
        <w:tblLook w:val="04A0"/>
      </w:tblPr>
      <w:tblGrid>
        <w:gridCol w:w="825"/>
        <w:gridCol w:w="6775"/>
      </w:tblGrid>
      <w:tr w:rsidR="00BF0C71" w:rsidRPr="00BF0C71" w:rsidTr="00BF0C71">
        <w:trPr>
          <w:trHeight w:val="675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BF0C71">
              <w:rPr>
                <w:rFonts w:ascii="宋体" w:eastAsia="宋体" w:hAnsi="宋体" w:cs="Tahoma" w:hint="eastAsia"/>
                <w:b/>
                <w:bCs/>
                <w:color w:val="000000"/>
              </w:rPr>
              <w:t>附件2：核医学</w:t>
            </w:r>
            <w:r w:rsidR="00464A1C">
              <w:rPr>
                <w:rFonts w:ascii="宋体" w:eastAsia="宋体" w:hAnsi="宋体" w:cs="Tahoma" w:hint="eastAsia"/>
                <w:b/>
                <w:bCs/>
                <w:color w:val="000000"/>
              </w:rPr>
              <w:t>科</w:t>
            </w:r>
            <w:r w:rsidRPr="00BF0C71">
              <w:rPr>
                <w:rFonts w:ascii="宋体" w:eastAsia="宋体" w:hAnsi="宋体" w:cs="Tahoma" w:hint="eastAsia"/>
                <w:b/>
                <w:bCs/>
                <w:color w:val="000000"/>
              </w:rPr>
              <w:t>试剂清单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BF0C71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检测项目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维生素D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维生素A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维生素E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维生素B1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维生素B2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维生素B6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维生素B9(叶酸）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维生素B12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维生素C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血清反三碘甲状腺原氨酸（RT3）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糖类抗原50（CA50）测定试剂盒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糖类抗原242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糖类抗原724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神经元特异性烯醇化酶（NSE）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鳞状细胞癌相关抗原（SCCA）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细胞角蛋白十九片段（CYFRA21-1)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血清透明质酸（HA）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Ⅲ型前胶原N端肽（PⅢP N-P)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19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Ⅳ型胶原（C Ⅳ)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层粘连蛋白（LN）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甘胆酸（CG)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β</w:t>
            </w:r>
            <w:r w:rsidRPr="00BF0C71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微球蛋白（β</w:t>
            </w:r>
            <w:r w:rsidRPr="00BF0C71">
              <w:rPr>
                <w:rFonts w:ascii="Times New Roman" w:eastAsia="宋体" w:hAnsi="Times New Roman" w:cs="Times New Roman"/>
                <w:sz w:val="20"/>
                <w:szCs w:val="20"/>
              </w:rPr>
              <w:t>2—MG</w:t>
            </w: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）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单纯疱疹病毒1型</w:t>
            </w:r>
            <w:proofErr w:type="spellStart"/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IgG</w:t>
            </w:r>
            <w:proofErr w:type="spellEnd"/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单纯疱疹病毒1型</w:t>
            </w:r>
            <w:proofErr w:type="spellStart"/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IgM</w:t>
            </w:r>
            <w:proofErr w:type="spellEnd"/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单纯疱疹病毒2型</w:t>
            </w:r>
            <w:proofErr w:type="spellStart"/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IgG</w:t>
            </w:r>
            <w:proofErr w:type="spellEnd"/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单纯疱疹病毒2型</w:t>
            </w:r>
            <w:proofErr w:type="spellStart"/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IgM</w:t>
            </w:r>
            <w:proofErr w:type="spellEnd"/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人皮质醇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促肾上腺皮质激素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29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醛固酮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肾素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血管紧张素Ⅱ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甲胎蛋白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游离前列腺特异抗原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糖类抗原125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癌抗原15-3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糖类抗原19-9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前列腺特异抗原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38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人生长激素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lastRenderedPageBreak/>
              <w:t>39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未结合雌三醇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癌胚抗原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孕酮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黄体生成素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促卵泡生成激素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垂体泌乳素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雌二醇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睾酮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地高辛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甲胎蛋白异质体AFP-L3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49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人促甲状腺激素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游离三碘甲状腺原氨酸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游离甲状腺素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抗甲状腺过氧化物酶抗体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甲状腺球蛋白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促甲状腺激素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三碘甲状腺原氨酸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游离甲状腺素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游离三碘甲状腺原氨酸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甲状腺素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59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20"/>
                <w:szCs w:val="20"/>
              </w:rPr>
            </w:pPr>
            <w:r w:rsidRPr="00BF0C71">
              <w:rPr>
                <w:rFonts w:ascii="宋体" w:eastAsia="宋体" w:hAnsi="宋体" w:cs="Tahoma" w:hint="eastAsia"/>
                <w:sz w:val="20"/>
                <w:szCs w:val="20"/>
              </w:rPr>
              <w:t>甲状腺球蛋白抗体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60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风疹病毒</w:t>
            </w:r>
            <w:proofErr w:type="spellStart"/>
            <w:r w:rsidRPr="00BF0C71">
              <w:rPr>
                <w:rFonts w:ascii="Calibri" w:eastAsia="宋体" w:hAnsi="Calibri" w:cs="Tahoma"/>
                <w:sz w:val="18"/>
                <w:szCs w:val="18"/>
              </w:rPr>
              <w:t>IgG</w:t>
            </w:r>
            <w:proofErr w:type="spellEnd"/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61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弓形虫</w:t>
            </w:r>
            <w:proofErr w:type="spellStart"/>
            <w:r w:rsidRPr="00BF0C71">
              <w:rPr>
                <w:rFonts w:ascii="Calibri" w:eastAsia="宋体" w:hAnsi="Calibri" w:cs="Tahoma"/>
                <w:sz w:val="18"/>
                <w:szCs w:val="18"/>
              </w:rPr>
              <w:t>IgM</w:t>
            </w:r>
            <w:proofErr w:type="spellEnd"/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62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弓形虫</w:t>
            </w:r>
            <w:proofErr w:type="spellStart"/>
            <w:r w:rsidRPr="00BF0C71">
              <w:rPr>
                <w:rFonts w:ascii="Calibri" w:eastAsia="宋体" w:hAnsi="Calibri" w:cs="Tahoma"/>
                <w:sz w:val="18"/>
                <w:szCs w:val="18"/>
              </w:rPr>
              <w:t>IgG</w:t>
            </w:r>
            <w:proofErr w:type="spellEnd"/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63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风疹病毒</w:t>
            </w:r>
            <w:proofErr w:type="spellStart"/>
            <w:r w:rsidRPr="00BF0C71">
              <w:rPr>
                <w:rFonts w:ascii="Calibri" w:eastAsia="宋体" w:hAnsi="Calibri" w:cs="Tahoma"/>
                <w:sz w:val="18"/>
                <w:szCs w:val="18"/>
              </w:rPr>
              <w:t>IgM</w:t>
            </w:r>
            <w:proofErr w:type="spellEnd"/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64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巨细胞病毒</w:t>
            </w:r>
            <w:proofErr w:type="spellStart"/>
            <w:r w:rsidRPr="00BF0C71">
              <w:rPr>
                <w:rFonts w:ascii="Calibri" w:eastAsia="宋体" w:hAnsi="Calibri" w:cs="Tahoma"/>
                <w:sz w:val="18"/>
                <w:szCs w:val="18"/>
              </w:rPr>
              <w:t>IgG</w:t>
            </w:r>
            <w:proofErr w:type="spellEnd"/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65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巨细胞病毒</w:t>
            </w:r>
            <w:proofErr w:type="spellStart"/>
            <w:r w:rsidRPr="00BF0C71">
              <w:rPr>
                <w:rFonts w:ascii="Calibri" w:eastAsia="宋体" w:hAnsi="Calibri" w:cs="Tahoma"/>
                <w:sz w:val="18"/>
                <w:szCs w:val="18"/>
              </w:rPr>
              <w:t>IgM</w:t>
            </w:r>
            <w:proofErr w:type="spellEnd"/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抗体</w:t>
            </w:r>
          </w:p>
        </w:tc>
      </w:tr>
      <w:tr w:rsidR="00BF0C71" w:rsidRPr="00BF0C71" w:rsidTr="00BF0C71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F0C71">
              <w:rPr>
                <w:rFonts w:eastAsia="宋体" w:cs="Tahoma"/>
                <w:color w:val="000000"/>
              </w:rPr>
              <w:t>66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C71" w:rsidRPr="00BF0C71" w:rsidRDefault="00BF0C71" w:rsidP="00BF0C71">
            <w:pPr>
              <w:adjustRightInd/>
              <w:snapToGrid/>
              <w:spacing w:after="0"/>
              <w:rPr>
                <w:rFonts w:ascii="宋体" w:eastAsia="宋体" w:hAnsi="宋体" w:cs="Tahoma"/>
                <w:sz w:val="18"/>
                <w:szCs w:val="18"/>
              </w:rPr>
            </w:pPr>
            <w:r w:rsidRPr="00BF0C71">
              <w:rPr>
                <w:rFonts w:ascii="宋体" w:eastAsia="宋体" w:hAnsi="宋体" w:cs="Tahoma" w:hint="eastAsia"/>
                <w:sz w:val="18"/>
                <w:szCs w:val="18"/>
              </w:rPr>
              <w:t>促甲状腺素受体抗体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4A1C"/>
    <w:rsid w:val="008B7726"/>
    <w:rsid w:val="00BF0C71"/>
    <w:rsid w:val="00CD662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2019-06-03T03:13:00Z</dcterms:modified>
</cp:coreProperties>
</file>