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92" w:rsidRDefault="00C64192" w:rsidP="00C64192">
      <w:pPr>
        <w:spacing w:line="360" w:lineRule="exact"/>
        <w:jc w:val="center"/>
        <w:rPr>
          <w:rFonts w:ascii="楷体" w:eastAsia="楷体" w:hAnsi="楷体" w:hint="eastAsia"/>
          <w:b/>
          <w:sz w:val="28"/>
          <w:szCs w:val="28"/>
        </w:rPr>
      </w:pPr>
      <w:bookmarkStart w:id="0" w:name="_Hlk46769206"/>
      <w:bookmarkEnd w:id="0"/>
      <w:r w:rsidRPr="00E21D44">
        <w:rPr>
          <w:rFonts w:ascii="楷体" w:eastAsia="楷体" w:hAnsi="楷体" w:hint="eastAsia"/>
          <w:b/>
          <w:sz w:val="28"/>
          <w:szCs w:val="28"/>
        </w:rPr>
        <w:t>20</w:t>
      </w:r>
      <w:r>
        <w:rPr>
          <w:rFonts w:ascii="楷体" w:eastAsia="楷体" w:hAnsi="楷体" w:hint="eastAsia"/>
          <w:b/>
          <w:sz w:val="28"/>
          <w:szCs w:val="28"/>
        </w:rPr>
        <w:t>21</w:t>
      </w:r>
      <w:r w:rsidRPr="00E21D44">
        <w:rPr>
          <w:rFonts w:ascii="楷体" w:eastAsia="楷体" w:hAnsi="楷体" w:hint="eastAsia"/>
          <w:b/>
          <w:sz w:val="28"/>
          <w:szCs w:val="28"/>
        </w:rPr>
        <w:t>年</w:t>
      </w:r>
      <w:r>
        <w:rPr>
          <w:rFonts w:ascii="楷体" w:eastAsia="楷体" w:hAnsi="楷体" w:hint="eastAsia"/>
          <w:b/>
          <w:sz w:val="28"/>
          <w:szCs w:val="28"/>
        </w:rPr>
        <w:t>国家级继续医学教育项目</w:t>
      </w:r>
    </w:p>
    <w:p w:rsidR="00C64192" w:rsidRPr="00C64192" w:rsidRDefault="00C64192" w:rsidP="00C64192">
      <w:pPr>
        <w:spacing w:line="360" w:lineRule="exact"/>
        <w:jc w:val="center"/>
        <w:rPr>
          <w:rFonts w:ascii="楷体" w:eastAsia="楷体" w:hAnsi="楷体" w:hint="eastAsia"/>
          <w:b/>
          <w:sz w:val="28"/>
          <w:szCs w:val="28"/>
        </w:rPr>
      </w:pPr>
      <w:r w:rsidRPr="00C64192">
        <w:rPr>
          <w:rFonts w:ascii="楷体" w:eastAsia="楷体" w:hAnsi="楷体" w:hint="eastAsia"/>
          <w:b/>
          <w:sz w:val="28"/>
          <w:szCs w:val="28"/>
        </w:rPr>
        <w:t>《全科医师执业能力培训工作坊》</w:t>
      </w:r>
    </w:p>
    <w:p w:rsidR="00C64192" w:rsidRDefault="00C64192" w:rsidP="00C64192">
      <w:pPr>
        <w:spacing w:afterLines="50" w:line="360" w:lineRule="exact"/>
        <w:jc w:val="center"/>
        <w:rPr>
          <w:rFonts w:ascii="楷体" w:eastAsia="楷体" w:hAnsi="楷体" w:hint="eastAsia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课程安排</w:t>
      </w:r>
    </w:p>
    <w:p w:rsidR="00D013E8" w:rsidRPr="00D013E8" w:rsidRDefault="00D013E8" w:rsidP="00D013E8">
      <w:pPr>
        <w:spacing w:line="360" w:lineRule="exact"/>
        <w:jc w:val="left"/>
        <w:rPr>
          <w:rFonts w:ascii="楷体" w:eastAsia="楷体" w:hAnsi="楷体"/>
          <w:b/>
          <w:sz w:val="28"/>
          <w:szCs w:val="28"/>
        </w:rPr>
      </w:pPr>
      <w:r w:rsidRPr="00D013E8">
        <w:rPr>
          <w:rFonts w:ascii="楷体" w:eastAsia="楷体" w:hAnsi="楷体" w:hint="eastAsia"/>
          <w:b/>
          <w:sz w:val="28"/>
          <w:szCs w:val="28"/>
        </w:rPr>
        <w:t>一：</w:t>
      </w:r>
      <w:r w:rsidRPr="00D013E8">
        <w:rPr>
          <w:rFonts w:ascii="楷体" w:eastAsia="楷体" w:hAnsi="楷体" w:hint="eastAsia"/>
          <w:b/>
          <w:sz w:val="24"/>
          <w:szCs w:val="24"/>
        </w:rPr>
        <w:t>心电图读图能力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6237"/>
      </w:tblGrid>
      <w:tr w:rsidR="000B4F75" w:rsidTr="000A4690">
        <w:tc>
          <w:tcPr>
            <w:tcW w:w="2127" w:type="dxa"/>
          </w:tcPr>
          <w:p w:rsidR="000B4F75" w:rsidRDefault="00C64192" w:rsidP="000A4690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时间</w:t>
            </w:r>
          </w:p>
        </w:tc>
        <w:tc>
          <w:tcPr>
            <w:tcW w:w="6237" w:type="dxa"/>
          </w:tcPr>
          <w:p w:rsidR="000B4F75" w:rsidRDefault="000B4F75" w:rsidP="000A4690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内容</w:t>
            </w:r>
          </w:p>
        </w:tc>
      </w:tr>
      <w:tr w:rsidR="003359E8" w:rsidTr="00C64192">
        <w:tc>
          <w:tcPr>
            <w:tcW w:w="2127" w:type="dxa"/>
            <w:vAlign w:val="center"/>
          </w:tcPr>
          <w:p w:rsidR="003359E8" w:rsidRDefault="003359E8" w:rsidP="00C64192">
            <w:pPr>
              <w:pStyle w:val="a3"/>
              <w:ind w:firstLineChars="0" w:firstLine="0"/>
              <w:jc w:val="center"/>
              <w:rPr>
                <w:rFonts w:ascii="楷体" w:eastAsia="楷体" w:hAnsi="楷体" w:hint="eastAsia"/>
                <w:b/>
              </w:rPr>
            </w:pPr>
            <w:r>
              <w:rPr>
                <w:rFonts w:ascii="楷体" w:eastAsia="楷体" w:hAnsi="楷体" w:hint="eastAsia"/>
                <w:b/>
              </w:rPr>
              <w:t>6.16 07:30-08:10</w:t>
            </w:r>
          </w:p>
        </w:tc>
        <w:tc>
          <w:tcPr>
            <w:tcW w:w="6237" w:type="dxa"/>
          </w:tcPr>
          <w:p w:rsidR="003359E8" w:rsidRDefault="003359E8" w:rsidP="000A4690">
            <w:pPr>
              <w:pStyle w:val="a3"/>
              <w:ind w:firstLineChars="0" w:firstLine="0"/>
              <w:jc w:val="center"/>
              <w:rPr>
                <w:rFonts w:ascii="楷体" w:eastAsia="楷体" w:hAnsi="楷体" w:hint="eastAsia"/>
                <w:b/>
              </w:rPr>
            </w:pPr>
            <w:r>
              <w:rPr>
                <w:rFonts w:ascii="楷体" w:eastAsia="楷体" w:hAnsi="楷体" w:hint="eastAsia"/>
                <w:b/>
              </w:rPr>
              <w:t>学员报到</w:t>
            </w:r>
          </w:p>
        </w:tc>
      </w:tr>
      <w:tr w:rsidR="003359E8" w:rsidTr="00C64192">
        <w:tc>
          <w:tcPr>
            <w:tcW w:w="2127" w:type="dxa"/>
            <w:vAlign w:val="center"/>
          </w:tcPr>
          <w:p w:rsidR="003359E8" w:rsidRDefault="003359E8" w:rsidP="00C64192">
            <w:pPr>
              <w:pStyle w:val="a3"/>
              <w:ind w:firstLineChars="0" w:firstLine="0"/>
              <w:jc w:val="center"/>
              <w:rPr>
                <w:rFonts w:ascii="楷体" w:eastAsia="楷体" w:hAnsi="楷体" w:hint="eastAsia"/>
                <w:b/>
              </w:rPr>
            </w:pPr>
            <w:r>
              <w:rPr>
                <w:rFonts w:ascii="楷体" w:eastAsia="楷体" w:hAnsi="楷体" w:hint="eastAsia"/>
                <w:b/>
              </w:rPr>
              <w:t>6.16 08:10-08:</w:t>
            </w:r>
            <w:r w:rsidR="00C64192">
              <w:rPr>
                <w:rFonts w:ascii="楷体" w:eastAsia="楷体" w:hAnsi="楷体" w:hint="eastAsia"/>
                <w:b/>
              </w:rPr>
              <w:t>3</w:t>
            </w:r>
            <w:r>
              <w:rPr>
                <w:rFonts w:ascii="楷体" w:eastAsia="楷体" w:hAnsi="楷体" w:hint="eastAsia"/>
                <w:b/>
              </w:rPr>
              <w:t>0</w:t>
            </w:r>
          </w:p>
        </w:tc>
        <w:tc>
          <w:tcPr>
            <w:tcW w:w="6237" w:type="dxa"/>
          </w:tcPr>
          <w:p w:rsidR="003359E8" w:rsidRDefault="003359E8" w:rsidP="000A4690">
            <w:pPr>
              <w:pStyle w:val="a3"/>
              <w:ind w:firstLineChars="0" w:firstLine="0"/>
              <w:jc w:val="center"/>
              <w:rPr>
                <w:rFonts w:ascii="楷体" w:eastAsia="楷体" w:hAnsi="楷体" w:hint="eastAsia"/>
                <w:b/>
              </w:rPr>
            </w:pPr>
            <w:r>
              <w:rPr>
                <w:rFonts w:ascii="楷体" w:eastAsia="楷体" w:hAnsi="楷体" w:hint="eastAsia"/>
                <w:b/>
              </w:rPr>
              <w:t>开幕式+合影</w:t>
            </w:r>
          </w:p>
        </w:tc>
      </w:tr>
      <w:tr w:rsidR="000B4F75" w:rsidTr="00C64192">
        <w:tc>
          <w:tcPr>
            <w:tcW w:w="2127" w:type="dxa"/>
            <w:vMerge w:val="restart"/>
            <w:vAlign w:val="center"/>
          </w:tcPr>
          <w:p w:rsidR="000B4F75" w:rsidRDefault="000B4F75" w:rsidP="00C64192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6</w:t>
            </w:r>
            <w:r>
              <w:rPr>
                <w:rFonts w:ascii="楷体" w:eastAsia="楷体" w:hAnsi="楷体"/>
                <w:b/>
              </w:rPr>
              <w:t>.</w:t>
            </w:r>
            <w:r>
              <w:rPr>
                <w:rFonts w:ascii="楷体" w:eastAsia="楷体" w:hAnsi="楷体" w:hint="eastAsia"/>
                <w:b/>
              </w:rPr>
              <w:t>16</w:t>
            </w:r>
            <w:r>
              <w:rPr>
                <w:rFonts w:ascii="楷体" w:eastAsia="楷体" w:hAnsi="楷体"/>
                <w:b/>
              </w:rPr>
              <w:t xml:space="preserve"> 08</w:t>
            </w:r>
            <w:r>
              <w:rPr>
                <w:rFonts w:ascii="楷体" w:eastAsia="楷体" w:hAnsi="楷体" w:hint="eastAsia"/>
                <w:b/>
              </w:rPr>
              <w:t>:</w:t>
            </w:r>
            <w:r>
              <w:rPr>
                <w:rFonts w:ascii="楷体" w:eastAsia="楷体" w:hAnsi="楷体"/>
                <w:b/>
              </w:rPr>
              <w:t>30</w:t>
            </w:r>
            <w:r>
              <w:rPr>
                <w:rFonts w:ascii="楷体" w:eastAsia="楷体" w:hAnsi="楷体" w:hint="eastAsia"/>
                <w:b/>
              </w:rPr>
              <w:t>-</w:t>
            </w:r>
            <w:r>
              <w:rPr>
                <w:rFonts w:ascii="楷体" w:eastAsia="楷体" w:hAnsi="楷体"/>
                <w:b/>
              </w:rPr>
              <w:t>10</w:t>
            </w:r>
            <w:r>
              <w:rPr>
                <w:rFonts w:ascii="楷体" w:eastAsia="楷体" w:hAnsi="楷体" w:hint="eastAsia"/>
                <w:b/>
              </w:rPr>
              <w:t>:</w:t>
            </w:r>
            <w:r>
              <w:rPr>
                <w:rFonts w:ascii="楷体" w:eastAsia="楷体" w:hAnsi="楷体"/>
                <w:b/>
              </w:rPr>
              <w:t>30</w:t>
            </w:r>
          </w:p>
        </w:tc>
        <w:tc>
          <w:tcPr>
            <w:tcW w:w="6237" w:type="dxa"/>
          </w:tcPr>
          <w:p w:rsidR="000B4F75" w:rsidRDefault="000B4F75" w:rsidP="000A4690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如何读懂心电图</w:t>
            </w:r>
          </w:p>
        </w:tc>
      </w:tr>
      <w:tr w:rsidR="000B4F75" w:rsidTr="00C64192">
        <w:tc>
          <w:tcPr>
            <w:tcW w:w="2127" w:type="dxa"/>
            <w:vMerge/>
            <w:vAlign w:val="center"/>
          </w:tcPr>
          <w:p w:rsidR="000B4F75" w:rsidRDefault="000B4F75" w:rsidP="00C64192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6237" w:type="dxa"/>
          </w:tcPr>
          <w:p w:rsidR="000B4F75" w:rsidRDefault="000B4F75" w:rsidP="000A4690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社区诊疗中常见的心律失常</w:t>
            </w:r>
          </w:p>
        </w:tc>
      </w:tr>
      <w:tr w:rsidR="000B4F75" w:rsidTr="00C64192">
        <w:tc>
          <w:tcPr>
            <w:tcW w:w="2127" w:type="dxa"/>
            <w:vMerge w:val="restart"/>
            <w:vAlign w:val="center"/>
          </w:tcPr>
          <w:p w:rsidR="000B4F75" w:rsidRDefault="000B4F75" w:rsidP="00C64192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6</w:t>
            </w:r>
            <w:r>
              <w:rPr>
                <w:rFonts w:ascii="楷体" w:eastAsia="楷体" w:hAnsi="楷体"/>
                <w:b/>
              </w:rPr>
              <w:t>.</w:t>
            </w:r>
            <w:r>
              <w:rPr>
                <w:rFonts w:ascii="楷体" w:eastAsia="楷体" w:hAnsi="楷体" w:hint="eastAsia"/>
                <w:b/>
              </w:rPr>
              <w:t>16</w:t>
            </w:r>
            <w:r>
              <w:rPr>
                <w:rFonts w:ascii="楷体" w:eastAsia="楷体" w:hAnsi="楷体"/>
                <w:b/>
              </w:rPr>
              <w:t xml:space="preserve"> 10</w:t>
            </w:r>
            <w:r>
              <w:rPr>
                <w:rFonts w:ascii="楷体" w:eastAsia="楷体" w:hAnsi="楷体" w:hint="eastAsia"/>
                <w:b/>
              </w:rPr>
              <w:t>:3</w:t>
            </w:r>
            <w:r>
              <w:rPr>
                <w:rFonts w:ascii="楷体" w:eastAsia="楷体" w:hAnsi="楷体"/>
                <w:b/>
              </w:rPr>
              <w:t>0</w:t>
            </w:r>
            <w:r>
              <w:rPr>
                <w:rFonts w:ascii="楷体" w:eastAsia="楷体" w:hAnsi="楷体" w:hint="eastAsia"/>
                <w:b/>
              </w:rPr>
              <w:t>-</w:t>
            </w:r>
            <w:r>
              <w:rPr>
                <w:rFonts w:ascii="楷体" w:eastAsia="楷体" w:hAnsi="楷体"/>
                <w:b/>
              </w:rPr>
              <w:t>12</w:t>
            </w:r>
            <w:r>
              <w:rPr>
                <w:rFonts w:ascii="楷体" w:eastAsia="楷体" w:hAnsi="楷体" w:hint="eastAsia"/>
                <w:b/>
              </w:rPr>
              <w:t>:</w:t>
            </w:r>
            <w:r>
              <w:rPr>
                <w:rFonts w:ascii="楷体" w:eastAsia="楷体" w:hAnsi="楷体"/>
                <w:b/>
              </w:rPr>
              <w:t>30</w:t>
            </w:r>
          </w:p>
        </w:tc>
        <w:tc>
          <w:tcPr>
            <w:tcW w:w="6237" w:type="dxa"/>
          </w:tcPr>
          <w:p w:rsidR="000B4F75" w:rsidRDefault="000B4F75" w:rsidP="000A4690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心肌梗死心电图</w:t>
            </w:r>
          </w:p>
        </w:tc>
      </w:tr>
      <w:tr w:rsidR="000B4F75" w:rsidTr="000A4690">
        <w:trPr>
          <w:trHeight w:val="331"/>
        </w:trPr>
        <w:tc>
          <w:tcPr>
            <w:tcW w:w="2127" w:type="dxa"/>
            <w:vMerge/>
          </w:tcPr>
          <w:p w:rsidR="000B4F75" w:rsidRDefault="000B4F75" w:rsidP="000A4690">
            <w:pPr>
              <w:pStyle w:val="a3"/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6237" w:type="dxa"/>
          </w:tcPr>
          <w:p w:rsidR="000B4F75" w:rsidRDefault="000B4F75" w:rsidP="000A4690">
            <w:pPr>
              <w:pStyle w:val="a3"/>
              <w:ind w:firstLine="422"/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读懂</w:t>
            </w:r>
            <w:r>
              <w:rPr>
                <w:rFonts w:ascii="楷体" w:eastAsia="楷体" w:hAnsi="楷体"/>
                <w:b/>
              </w:rPr>
              <w:t>Holter</w:t>
            </w:r>
            <w:r>
              <w:rPr>
                <w:rFonts w:ascii="楷体" w:eastAsia="楷体" w:hAnsi="楷体" w:hint="eastAsia"/>
                <w:b/>
              </w:rPr>
              <w:t>及动态血压报告</w:t>
            </w:r>
          </w:p>
        </w:tc>
      </w:tr>
    </w:tbl>
    <w:p w:rsidR="000B4F75" w:rsidRDefault="000B4F75" w:rsidP="000B4F75">
      <w:pPr>
        <w:pStyle w:val="a3"/>
        <w:spacing w:line="200" w:lineRule="exact"/>
        <w:ind w:firstLineChars="0" w:firstLine="0"/>
        <w:rPr>
          <w:rFonts w:ascii="楷体" w:eastAsia="楷体" w:hAnsi="楷体"/>
          <w:b/>
          <w:sz w:val="28"/>
          <w:szCs w:val="28"/>
        </w:rPr>
      </w:pPr>
    </w:p>
    <w:p w:rsidR="000B4F75" w:rsidRDefault="000B4F75" w:rsidP="000B4F75">
      <w:pPr>
        <w:pStyle w:val="a3"/>
        <w:ind w:firstLineChars="0" w:firstLine="0"/>
        <w:rPr>
          <w:rFonts w:ascii="楷体" w:eastAsia="楷体" w:hAnsi="楷体"/>
          <w:b/>
          <w:sz w:val="28"/>
          <w:szCs w:val="28"/>
        </w:rPr>
      </w:pPr>
      <w:r w:rsidRPr="00E21D44">
        <w:rPr>
          <w:rFonts w:ascii="楷体" w:eastAsia="楷体" w:hAnsi="楷体" w:hint="eastAsia"/>
          <w:b/>
          <w:sz w:val="24"/>
          <w:szCs w:val="24"/>
        </w:rPr>
        <w:t>二：社区常见疾病放射读片能力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6237"/>
      </w:tblGrid>
      <w:tr w:rsidR="000B4F75" w:rsidTr="000A4690">
        <w:tc>
          <w:tcPr>
            <w:tcW w:w="2127" w:type="dxa"/>
          </w:tcPr>
          <w:p w:rsidR="000B4F75" w:rsidRDefault="000B4F75" w:rsidP="000A4690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时间</w:t>
            </w:r>
          </w:p>
        </w:tc>
        <w:tc>
          <w:tcPr>
            <w:tcW w:w="6237" w:type="dxa"/>
          </w:tcPr>
          <w:p w:rsidR="000B4F75" w:rsidRDefault="000B4F75" w:rsidP="000A4690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内容</w:t>
            </w:r>
          </w:p>
        </w:tc>
      </w:tr>
      <w:tr w:rsidR="000B4F75" w:rsidTr="00C64192">
        <w:trPr>
          <w:trHeight w:val="634"/>
        </w:trPr>
        <w:tc>
          <w:tcPr>
            <w:tcW w:w="2127" w:type="dxa"/>
            <w:vAlign w:val="center"/>
          </w:tcPr>
          <w:p w:rsidR="000B4F75" w:rsidRDefault="000B4F75" w:rsidP="00C64192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6</w:t>
            </w:r>
            <w:r>
              <w:rPr>
                <w:rFonts w:ascii="楷体" w:eastAsia="楷体" w:hAnsi="楷体"/>
                <w:b/>
              </w:rPr>
              <w:t>.</w:t>
            </w:r>
            <w:r>
              <w:rPr>
                <w:rFonts w:ascii="楷体" w:eastAsia="楷体" w:hAnsi="楷体" w:hint="eastAsia"/>
                <w:b/>
              </w:rPr>
              <w:t>16</w:t>
            </w:r>
            <w:r>
              <w:rPr>
                <w:rFonts w:ascii="楷体" w:eastAsia="楷体" w:hAnsi="楷体"/>
                <w:b/>
              </w:rPr>
              <w:t xml:space="preserve"> 13</w:t>
            </w:r>
            <w:r>
              <w:rPr>
                <w:rFonts w:ascii="楷体" w:eastAsia="楷体" w:hAnsi="楷体" w:hint="eastAsia"/>
                <w:b/>
              </w:rPr>
              <w:t>:0</w:t>
            </w:r>
            <w:r>
              <w:rPr>
                <w:rFonts w:ascii="楷体" w:eastAsia="楷体" w:hAnsi="楷体"/>
                <w:b/>
              </w:rPr>
              <w:t>0</w:t>
            </w:r>
            <w:r>
              <w:rPr>
                <w:rFonts w:ascii="楷体" w:eastAsia="楷体" w:hAnsi="楷体" w:hint="eastAsia"/>
                <w:b/>
              </w:rPr>
              <w:t>-</w:t>
            </w:r>
            <w:r>
              <w:rPr>
                <w:rFonts w:ascii="楷体" w:eastAsia="楷体" w:hAnsi="楷体"/>
                <w:b/>
              </w:rPr>
              <w:t>15</w:t>
            </w:r>
            <w:r>
              <w:rPr>
                <w:rFonts w:ascii="楷体" w:eastAsia="楷体" w:hAnsi="楷体" w:hint="eastAsia"/>
                <w:b/>
              </w:rPr>
              <w:t>:</w:t>
            </w:r>
            <w:r>
              <w:rPr>
                <w:rFonts w:ascii="楷体" w:eastAsia="楷体" w:hAnsi="楷体"/>
                <w:b/>
              </w:rPr>
              <w:t>00</w:t>
            </w:r>
          </w:p>
        </w:tc>
        <w:tc>
          <w:tcPr>
            <w:tcW w:w="6237" w:type="dxa"/>
            <w:vAlign w:val="center"/>
          </w:tcPr>
          <w:p w:rsidR="000B4F75" w:rsidRDefault="000B4F75" w:rsidP="000A4690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脑梗死、脑出血</w:t>
            </w:r>
            <w:r>
              <w:rPr>
                <w:rFonts w:ascii="楷体" w:eastAsia="楷体" w:hAnsi="楷体"/>
                <w:b/>
              </w:rPr>
              <w:t>CT</w:t>
            </w:r>
            <w:r>
              <w:rPr>
                <w:rFonts w:ascii="楷体" w:eastAsia="楷体" w:hAnsi="楷体" w:hint="eastAsia"/>
                <w:b/>
              </w:rPr>
              <w:t>读片及社区应用</w:t>
            </w:r>
          </w:p>
        </w:tc>
      </w:tr>
      <w:tr w:rsidR="000B4F75" w:rsidTr="00C64192">
        <w:tc>
          <w:tcPr>
            <w:tcW w:w="2127" w:type="dxa"/>
            <w:vAlign w:val="center"/>
          </w:tcPr>
          <w:p w:rsidR="000B4F75" w:rsidRDefault="000B4F75" w:rsidP="00C64192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6</w:t>
            </w:r>
            <w:r>
              <w:rPr>
                <w:rFonts w:ascii="楷体" w:eastAsia="楷体" w:hAnsi="楷体"/>
                <w:b/>
              </w:rPr>
              <w:t>.</w:t>
            </w:r>
            <w:r>
              <w:rPr>
                <w:rFonts w:ascii="楷体" w:eastAsia="楷体" w:hAnsi="楷体" w:hint="eastAsia"/>
                <w:b/>
              </w:rPr>
              <w:t>16</w:t>
            </w:r>
            <w:r>
              <w:rPr>
                <w:rFonts w:ascii="楷体" w:eastAsia="楷体" w:hAnsi="楷体"/>
                <w:b/>
              </w:rPr>
              <w:t xml:space="preserve"> 15</w:t>
            </w:r>
            <w:r>
              <w:rPr>
                <w:rFonts w:ascii="楷体" w:eastAsia="楷体" w:hAnsi="楷体" w:hint="eastAsia"/>
                <w:b/>
              </w:rPr>
              <w:t>:</w:t>
            </w:r>
            <w:r>
              <w:rPr>
                <w:rFonts w:ascii="楷体" w:eastAsia="楷体" w:hAnsi="楷体"/>
                <w:b/>
              </w:rPr>
              <w:t>00</w:t>
            </w:r>
            <w:r>
              <w:rPr>
                <w:rFonts w:ascii="楷体" w:eastAsia="楷体" w:hAnsi="楷体" w:hint="eastAsia"/>
                <w:b/>
              </w:rPr>
              <w:t>-</w:t>
            </w:r>
            <w:r>
              <w:rPr>
                <w:rFonts w:ascii="楷体" w:eastAsia="楷体" w:hAnsi="楷体"/>
                <w:b/>
              </w:rPr>
              <w:t>17</w:t>
            </w:r>
            <w:r>
              <w:rPr>
                <w:rFonts w:ascii="楷体" w:eastAsia="楷体" w:hAnsi="楷体" w:hint="eastAsia"/>
                <w:b/>
              </w:rPr>
              <w:t>:0</w:t>
            </w:r>
            <w:r>
              <w:rPr>
                <w:rFonts w:ascii="楷体" w:eastAsia="楷体" w:hAnsi="楷体"/>
                <w:b/>
              </w:rPr>
              <w:t>0</w:t>
            </w:r>
          </w:p>
        </w:tc>
        <w:tc>
          <w:tcPr>
            <w:tcW w:w="6237" w:type="dxa"/>
          </w:tcPr>
          <w:p w:rsidR="000B4F75" w:rsidRDefault="000B4F75" w:rsidP="000A4690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社区常见骨关节疾病（骨折、骨关节退行性病变）</w:t>
            </w:r>
          </w:p>
        </w:tc>
      </w:tr>
      <w:tr w:rsidR="000B4F75" w:rsidTr="00C64192">
        <w:tc>
          <w:tcPr>
            <w:tcW w:w="2127" w:type="dxa"/>
            <w:vAlign w:val="center"/>
          </w:tcPr>
          <w:p w:rsidR="000B4F75" w:rsidRDefault="000B4F75" w:rsidP="00C64192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6</w:t>
            </w:r>
            <w:r>
              <w:rPr>
                <w:rFonts w:ascii="楷体" w:eastAsia="楷体" w:hAnsi="楷体"/>
                <w:b/>
              </w:rPr>
              <w:t>.</w:t>
            </w:r>
            <w:r>
              <w:rPr>
                <w:rFonts w:ascii="楷体" w:eastAsia="楷体" w:hAnsi="楷体" w:hint="eastAsia"/>
                <w:b/>
              </w:rPr>
              <w:t>17</w:t>
            </w:r>
            <w:r>
              <w:rPr>
                <w:rFonts w:ascii="楷体" w:eastAsia="楷体" w:hAnsi="楷体"/>
                <w:b/>
              </w:rPr>
              <w:t xml:space="preserve"> 08</w:t>
            </w:r>
            <w:r>
              <w:rPr>
                <w:rFonts w:ascii="楷体" w:eastAsia="楷体" w:hAnsi="楷体" w:hint="eastAsia"/>
                <w:b/>
              </w:rPr>
              <w:t>:</w:t>
            </w:r>
            <w:r>
              <w:rPr>
                <w:rFonts w:ascii="楷体" w:eastAsia="楷体" w:hAnsi="楷体"/>
                <w:b/>
              </w:rPr>
              <w:t>30</w:t>
            </w:r>
            <w:r>
              <w:rPr>
                <w:rFonts w:ascii="楷体" w:eastAsia="楷体" w:hAnsi="楷体" w:hint="eastAsia"/>
                <w:b/>
              </w:rPr>
              <w:t>-</w:t>
            </w:r>
            <w:r>
              <w:rPr>
                <w:rFonts w:ascii="楷体" w:eastAsia="楷体" w:hAnsi="楷体"/>
                <w:b/>
              </w:rPr>
              <w:t>10</w:t>
            </w:r>
            <w:r>
              <w:rPr>
                <w:rFonts w:ascii="楷体" w:eastAsia="楷体" w:hAnsi="楷体" w:hint="eastAsia"/>
                <w:b/>
              </w:rPr>
              <w:t>:</w:t>
            </w:r>
            <w:r>
              <w:rPr>
                <w:rFonts w:ascii="楷体" w:eastAsia="楷体" w:hAnsi="楷体"/>
                <w:b/>
              </w:rPr>
              <w:t>30</w:t>
            </w:r>
          </w:p>
        </w:tc>
        <w:tc>
          <w:tcPr>
            <w:tcW w:w="6237" w:type="dxa"/>
          </w:tcPr>
          <w:p w:rsidR="000B4F75" w:rsidRDefault="000B4F75" w:rsidP="000A4690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腹部常见疾病腹部平片（胃肠穿孔、肠梗阻、结石）</w:t>
            </w:r>
          </w:p>
        </w:tc>
      </w:tr>
      <w:tr w:rsidR="000B4F75" w:rsidTr="00C64192">
        <w:tc>
          <w:tcPr>
            <w:tcW w:w="2127" w:type="dxa"/>
            <w:vAlign w:val="center"/>
          </w:tcPr>
          <w:p w:rsidR="000B4F75" w:rsidRDefault="000B4F75" w:rsidP="00C64192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6</w:t>
            </w:r>
            <w:r>
              <w:rPr>
                <w:rFonts w:ascii="楷体" w:eastAsia="楷体" w:hAnsi="楷体"/>
                <w:b/>
              </w:rPr>
              <w:t>.</w:t>
            </w:r>
            <w:r>
              <w:rPr>
                <w:rFonts w:ascii="楷体" w:eastAsia="楷体" w:hAnsi="楷体" w:hint="eastAsia"/>
                <w:b/>
              </w:rPr>
              <w:t>17</w:t>
            </w:r>
            <w:r>
              <w:rPr>
                <w:rFonts w:ascii="楷体" w:eastAsia="楷体" w:hAnsi="楷体"/>
                <w:b/>
              </w:rPr>
              <w:t xml:space="preserve"> 10</w:t>
            </w:r>
            <w:r>
              <w:rPr>
                <w:rFonts w:ascii="楷体" w:eastAsia="楷体" w:hAnsi="楷体" w:hint="eastAsia"/>
                <w:b/>
              </w:rPr>
              <w:t>:3</w:t>
            </w:r>
            <w:r>
              <w:rPr>
                <w:rFonts w:ascii="楷体" w:eastAsia="楷体" w:hAnsi="楷体"/>
                <w:b/>
              </w:rPr>
              <w:t>0</w:t>
            </w:r>
            <w:r>
              <w:rPr>
                <w:rFonts w:ascii="楷体" w:eastAsia="楷体" w:hAnsi="楷体" w:hint="eastAsia"/>
                <w:b/>
              </w:rPr>
              <w:t>-</w:t>
            </w:r>
            <w:r>
              <w:rPr>
                <w:rFonts w:ascii="楷体" w:eastAsia="楷体" w:hAnsi="楷体"/>
                <w:b/>
              </w:rPr>
              <w:t>12</w:t>
            </w:r>
            <w:r>
              <w:rPr>
                <w:rFonts w:ascii="楷体" w:eastAsia="楷体" w:hAnsi="楷体" w:hint="eastAsia"/>
                <w:b/>
              </w:rPr>
              <w:t>:</w:t>
            </w:r>
            <w:r>
              <w:rPr>
                <w:rFonts w:ascii="楷体" w:eastAsia="楷体" w:hAnsi="楷体"/>
                <w:b/>
              </w:rPr>
              <w:t>30</w:t>
            </w:r>
          </w:p>
        </w:tc>
        <w:tc>
          <w:tcPr>
            <w:tcW w:w="6237" w:type="dxa"/>
          </w:tcPr>
          <w:p w:rsidR="000B4F75" w:rsidRDefault="000B4F75" w:rsidP="000A4690">
            <w:pPr>
              <w:jc w:val="center"/>
              <w:rPr>
                <w:rFonts w:ascii="楷体" w:eastAsia="楷体" w:hAnsi="楷体"/>
                <w:b/>
              </w:rPr>
            </w:pPr>
            <w:r w:rsidRPr="004C17B4">
              <w:rPr>
                <w:rFonts w:ascii="楷体" w:eastAsia="楷体" w:hAnsi="楷体" w:hint="eastAsia"/>
                <w:b/>
              </w:rPr>
              <w:t>社区常见肺部疾病胸片（炎症、结核、肿瘤、心衰）</w:t>
            </w:r>
          </w:p>
        </w:tc>
      </w:tr>
    </w:tbl>
    <w:p w:rsidR="000B4F75" w:rsidRDefault="000B4F75" w:rsidP="000B4F75">
      <w:pPr>
        <w:rPr>
          <w:rFonts w:ascii="楷体" w:eastAsia="楷体" w:hAnsi="楷体"/>
          <w:b/>
          <w:sz w:val="24"/>
          <w:szCs w:val="24"/>
        </w:rPr>
      </w:pPr>
    </w:p>
    <w:p w:rsidR="000B4F75" w:rsidRPr="00A64565" w:rsidRDefault="000B4F75" w:rsidP="000B4F75">
      <w:pPr>
        <w:rPr>
          <w:rFonts w:ascii="楷体" w:eastAsia="楷体" w:hAnsi="楷体"/>
          <w:b/>
          <w:sz w:val="24"/>
          <w:szCs w:val="24"/>
        </w:rPr>
      </w:pPr>
      <w:r w:rsidRPr="00A64565">
        <w:rPr>
          <w:rFonts w:ascii="楷体" w:eastAsia="楷体" w:hAnsi="楷体" w:hint="eastAsia"/>
          <w:b/>
          <w:sz w:val="24"/>
          <w:szCs w:val="24"/>
        </w:rPr>
        <w:t>三：</w:t>
      </w:r>
      <w:r>
        <w:rPr>
          <w:rFonts w:ascii="楷体" w:eastAsia="楷体" w:hAnsi="楷体" w:hint="eastAsia"/>
          <w:b/>
          <w:sz w:val="24"/>
          <w:szCs w:val="24"/>
        </w:rPr>
        <w:t>社区临床诊疗（含全科临床诊疗思维和常见病诊治）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5529"/>
      </w:tblGrid>
      <w:tr w:rsidR="000B4F75" w:rsidTr="000A4690">
        <w:tc>
          <w:tcPr>
            <w:tcW w:w="2835" w:type="dxa"/>
          </w:tcPr>
          <w:p w:rsidR="000B4F75" w:rsidRDefault="000B4F75" w:rsidP="000A4690">
            <w:pPr>
              <w:spacing w:line="4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</w:rPr>
              <w:t>时间</w:t>
            </w:r>
          </w:p>
        </w:tc>
        <w:tc>
          <w:tcPr>
            <w:tcW w:w="5529" w:type="dxa"/>
            <w:vAlign w:val="center"/>
          </w:tcPr>
          <w:p w:rsidR="000B4F75" w:rsidRDefault="000B4F75" w:rsidP="000A4690">
            <w:pPr>
              <w:spacing w:line="4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培训内容</w:t>
            </w:r>
          </w:p>
        </w:tc>
      </w:tr>
      <w:tr w:rsidR="000B4F75" w:rsidTr="00C64192">
        <w:tc>
          <w:tcPr>
            <w:tcW w:w="2835" w:type="dxa"/>
            <w:vAlign w:val="center"/>
          </w:tcPr>
          <w:p w:rsidR="000B4F75" w:rsidRDefault="000B4F75" w:rsidP="00C64192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6</w:t>
            </w:r>
            <w:r>
              <w:rPr>
                <w:rFonts w:ascii="楷体" w:eastAsia="楷体" w:hAnsi="楷体"/>
                <w:b/>
              </w:rPr>
              <w:t>.</w:t>
            </w:r>
            <w:r>
              <w:rPr>
                <w:rFonts w:ascii="楷体" w:eastAsia="楷体" w:hAnsi="楷体" w:hint="eastAsia"/>
                <w:b/>
              </w:rPr>
              <w:t>17</w:t>
            </w:r>
            <w:r>
              <w:rPr>
                <w:rFonts w:ascii="楷体" w:eastAsia="楷体" w:hAnsi="楷体"/>
                <w:b/>
              </w:rPr>
              <w:t xml:space="preserve"> 13</w:t>
            </w:r>
            <w:r>
              <w:rPr>
                <w:rFonts w:ascii="楷体" w:eastAsia="楷体" w:hAnsi="楷体" w:hint="eastAsia"/>
                <w:b/>
              </w:rPr>
              <w:t>:0</w:t>
            </w:r>
            <w:r>
              <w:rPr>
                <w:rFonts w:ascii="楷体" w:eastAsia="楷体" w:hAnsi="楷体"/>
                <w:b/>
              </w:rPr>
              <w:t>0</w:t>
            </w:r>
            <w:r>
              <w:rPr>
                <w:rFonts w:ascii="楷体" w:eastAsia="楷体" w:hAnsi="楷体" w:hint="eastAsia"/>
                <w:b/>
              </w:rPr>
              <w:t>-</w:t>
            </w:r>
            <w:r>
              <w:rPr>
                <w:rFonts w:ascii="楷体" w:eastAsia="楷体" w:hAnsi="楷体"/>
                <w:b/>
              </w:rPr>
              <w:t>15</w:t>
            </w:r>
            <w:r>
              <w:rPr>
                <w:rFonts w:ascii="楷体" w:eastAsia="楷体" w:hAnsi="楷体" w:hint="eastAsia"/>
                <w:b/>
              </w:rPr>
              <w:t>:</w:t>
            </w:r>
            <w:r>
              <w:rPr>
                <w:rFonts w:ascii="楷体" w:eastAsia="楷体" w:hAnsi="楷体"/>
                <w:b/>
              </w:rPr>
              <w:t>00</w:t>
            </w:r>
          </w:p>
        </w:tc>
        <w:tc>
          <w:tcPr>
            <w:tcW w:w="5529" w:type="dxa"/>
            <w:vAlign w:val="center"/>
          </w:tcPr>
          <w:p w:rsidR="000B4F75" w:rsidRDefault="000B4F75" w:rsidP="000A4690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2B6844">
              <w:rPr>
                <w:rFonts w:ascii="楷体" w:eastAsia="楷体" w:hAnsi="楷体" w:hint="eastAsia"/>
                <w:b/>
                <w:szCs w:val="21"/>
              </w:rPr>
              <w:t>全科</w:t>
            </w:r>
            <w:r>
              <w:rPr>
                <w:rFonts w:ascii="楷体" w:eastAsia="楷体" w:hAnsi="楷体" w:hint="eastAsia"/>
                <w:b/>
                <w:szCs w:val="21"/>
              </w:rPr>
              <w:t>诊疗思维概论</w:t>
            </w:r>
          </w:p>
        </w:tc>
      </w:tr>
      <w:tr w:rsidR="000B4F75" w:rsidTr="00C64192">
        <w:tc>
          <w:tcPr>
            <w:tcW w:w="2835" w:type="dxa"/>
            <w:vAlign w:val="center"/>
          </w:tcPr>
          <w:p w:rsidR="000B4F75" w:rsidRDefault="000B4F75" w:rsidP="00C64192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6</w:t>
            </w:r>
            <w:r>
              <w:rPr>
                <w:rFonts w:ascii="楷体" w:eastAsia="楷体" w:hAnsi="楷体"/>
                <w:b/>
              </w:rPr>
              <w:t>.</w:t>
            </w:r>
            <w:r>
              <w:rPr>
                <w:rFonts w:ascii="楷体" w:eastAsia="楷体" w:hAnsi="楷体" w:hint="eastAsia"/>
                <w:b/>
              </w:rPr>
              <w:t>17</w:t>
            </w:r>
            <w:r>
              <w:rPr>
                <w:rFonts w:ascii="楷体" w:eastAsia="楷体" w:hAnsi="楷体"/>
                <w:b/>
              </w:rPr>
              <w:t xml:space="preserve"> 15</w:t>
            </w:r>
            <w:r>
              <w:rPr>
                <w:rFonts w:ascii="楷体" w:eastAsia="楷体" w:hAnsi="楷体" w:hint="eastAsia"/>
                <w:b/>
              </w:rPr>
              <w:t>:</w:t>
            </w:r>
            <w:r>
              <w:rPr>
                <w:rFonts w:ascii="楷体" w:eastAsia="楷体" w:hAnsi="楷体"/>
                <w:b/>
              </w:rPr>
              <w:t>00</w:t>
            </w:r>
            <w:r>
              <w:rPr>
                <w:rFonts w:ascii="楷体" w:eastAsia="楷体" w:hAnsi="楷体" w:hint="eastAsia"/>
                <w:b/>
              </w:rPr>
              <w:t>-</w:t>
            </w:r>
            <w:r>
              <w:rPr>
                <w:rFonts w:ascii="楷体" w:eastAsia="楷体" w:hAnsi="楷体"/>
                <w:b/>
              </w:rPr>
              <w:t>17</w:t>
            </w:r>
            <w:r>
              <w:rPr>
                <w:rFonts w:ascii="楷体" w:eastAsia="楷体" w:hAnsi="楷体" w:hint="eastAsia"/>
                <w:b/>
              </w:rPr>
              <w:t>:0</w:t>
            </w:r>
            <w:r>
              <w:rPr>
                <w:rFonts w:ascii="楷体" w:eastAsia="楷体" w:hAnsi="楷体"/>
                <w:b/>
              </w:rPr>
              <w:t>0</w:t>
            </w:r>
          </w:p>
        </w:tc>
        <w:tc>
          <w:tcPr>
            <w:tcW w:w="5529" w:type="dxa"/>
            <w:vAlign w:val="center"/>
          </w:tcPr>
          <w:p w:rsidR="000B4F75" w:rsidRDefault="000B4F75" w:rsidP="000A4690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4C17B4">
              <w:rPr>
                <w:rFonts w:ascii="楷体" w:eastAsia="楷体" w:hAnsi="楷体" w:hint="eastAsia"/>
                <w:b/>
                <w:szCs w:val="21"/>
              </w:rPr>
              <w:t>S</w:t>
            </w:r>
            <w:r w:rsidRPr="004C17B4">
              <w:rPr>
                <w:rFonts w:ascii="楷体" w:eastAsia="楷体" w:hAnsi="楷体"/>
                <w:b/>
                <w:szCs w:val="21"/>
              </w:rPr>
              <w:t>OAP</w:t>
            </w:r>
            <w:r w:rsidRPr="004C17B4">
              <w:rPr>
                <w:rFonts w:ascii="楷体" w:eastAsia="楷体" w:hAnsi="楷体" w:hint="eastAsia"/>
                <w:b/>
                <w:szCs w:val="21"/>
              </w:rPr>
              <w:t>书写（以头晕的全科诊治为例）</w:t>
            </w:r>
          </w:p>
        </w:tc>
      </w:tr>
      <w:tr w:rsidR="000B4F75" w:rsidTr="00C64192">
        <w:tc>
          <w:tcPr>
            <w:tcW w:w="2835" w:type="dxa"/>
            <w:vAlign w:val="center"/>
          </w:tcPr>
          <w:p w:rsidR="000B4F75" w:rsidRDefault="000B4F75" w:rsidP="00C64192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6</w:t>
            </w:r>
            <w:r>
              <w:rPr>
                <w:rFonts w:ascii="楷体" w:eastAsia="楷体" w:hAnsi="楷体"/>
                <w:b/>
              </w:rPr>
              <w:t>.</w:t>
            </w:r>
            <w:r>
              <w:rPr>
                <w:rFonts w:ascii="楷体" w:eastAsia="楷体" w:hAnsi="楷体" w:hint="eastAsia"/>
                <w:b/>
              </w:rPr>
              <w:t>18</w:t>
            </w:r>
            <w:r>
              <w:rPr>
                <w:rFonts w:ascii="楷体" w:eastAsia="楷体" w:hAnsi="楷体"/>
                <w:b/>
              </w:rPr>
              <w:t xml:space="preserve"> 08</w:t>
            </w:r>
            <w:r>
              <w:rPr>
                <w:rFonts w:ascii="楷体" w:eastAsia="楷体" w:hAnsi="楷体" w:hint="eastAsia"/>
                <w:b/>
              </w:rPr>
              <w:t>:</w:t>
            </w:r>
            <w:r>
              <w:rPr>
                <w:rFonts w:ascii="楷体" w:eastAsia="楷体" w:hAnsi="楷体"/>
                <w:b/>
              </w:rPr>
              <w:t>30</w:t>
            </w:r>
            <w:r>
              <w:rPr>
                <w:rFonts w:ascii="楷体" w:eastAsia="楷体" w:hAnsi="楷体" w:hint="eastAsia"/>
                <w:b/>
              </w:rPr>
              <w:t>-</w:t>
            </w:r>
            <w:r>
              <w:rPr>
                <w:rFonts w:ascii="楷体" w:eastAsia="楷体" w:hAnsi="楷体"/>
                <w:b/>
              </w:rPr>
              <w:t>10</w:t>
            </w:r>
            <w:r>
              <w:rPr>
                <w:rFonts w:ascii="楷体" w:eastAsia="楷体" w:hAnsi="楷体" w:hint="eastAsia"/>
                <w:b/>
              </w:rPr>
              <w:t>:</w:t>
            </w:r>
            <w:r>
              <w:rPr>
                <w:rFonts w:ascii="楷体" w:eastAsia="楷体" w:hAnsi="楷体"/>
                <w:b/>
              </w:rPr>
              <w:t>30</w:t>
            </w:r>
          </w:p>
        </w:tc>
        <w:tc>
          <w:tcPr>
            <w:tcW w:w="5529" w:type="dxa"/>
            <w:vAlign w:val="center"/>
          </w:tcPr>
          <w:p w:rsidR="000B4F75" w:rsidRDefault="000B4F75" w:rsidP="000A4690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4C17B4">
              <w:rPr>
                <w:rFonts w:ascii="楷体" w:eastAsia="楷体" w:hAnsi="楷体" w:hint="eastAsia"/>
                <w:b/>
                <w:szCs w:val="21"/>
              </w:rPr>
              <w:t>全科诊疗思维PBL教学（以咳嗽的全科诊治为例）</w:t>
            </w:r>
          </w:p>
        </w:tc>
      </w:tr>
      <w:tr w:rsidR="000B4F75" w:rsidTr="00C64192">
        <w:tc>
          <w:tcPr>
            <w:tcW w:w="2835" w:type="dxa"/>
            <w:vAlign w:val="center"/>
          </w:tcPr>
          <w:p w:rsidR="000B4F75" w:rsidRDefault="000B4F75" w:rsidP="00C64192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6</w:t>
            </w:r>
            <w:r>
              <w:rPr>
                <w:rFonts w:ascii="楷体" w:eastAsia="楷体" w:hAnsi="楷体"/>
                <w:b/>
              </w:rPr>
              <w:t>.</w:t>
            </w:r>
            <w:r>
              <w:rPr>
                <w:rFonts w:ascii="楷体" w:eastAsia="楷体" w:hAnsi="楷体" w:hint="eastAsia"/>
                <w:b/>
              </w:rPr>
              <w:t>18</w:t>
            </w:r>
            <w:r>
              <w:rPr>
                <w:rFonts w:ascii="楷体" w:eastAsia="楷体" w:hAnsi="楷体"/>
                <w:b/>
              </w:rPr>
              <w:t xml:space="preserve"> 10</w:t>
            </w:r>
            <w:r>
              <w:rPr>
                <w:rFonts w:ascii="楷体" w:eastAsia="楷体" w:hAnsi="楷体" w:hint="eastAsia"/>
                <w:b/>
              </w:rPr>
              <w:t>:3</w:t>
            </w:r>
            <w:r>
              <w:rPr>
                <w:rFonts w:ascii="楷体" w:eastAsia="楷体" w:hAnsi="楷体"/>
                <w:b/>
              </w:rPr>
              <w:t>0</w:t>
            </w:r>
            <w:r>
              <w:rPr>
                <w:rFonts w:ascii="楷体" w:eastAsia="楷体" w:hAnsi="楷体" w:hint="eastAsia"/>
                <w:b/>
              </w:rPr>
              <w:t>-</w:t>
            </w:r>
            <w:r>
              <w:rPr>
                <w:rFonts w:ascii="楷体" w:eastAsia="楷体" w:hAnsi="楷体"/>
                <w:b/>
              </w:rPr>
              <w:t>12</w:t>
            </w:r>
            <w:r>
              <w:rPr>
                <w:rFonts w:ascii="楷体" w:eastAsia="楷体" w:hAnsi="楷体" w:hint="eastAsia"/>
                <w:b/>
              </w:rPr>
              <w:t>:</w:t>
            </w:r>
            <w:r>
              <w:rPr>
                <w:rFonts w:ascii="楷体" w:eastAsia="楷体" w:hAnsi="楷体"/>
                <w:b/>
              </w:rPr>
              <w:t>30</w:t>
            </w:r>
          </w:p>
        </w:tc>
        <w:tc>
          <w:tcPr>
            <w:tcW w:w="5529" w:type="dxa"/>
            <w:vAlign w:val="center"/>
          </w:tcPr>
          <w:p w:rsidR="000B4F75" w:rsidRDefault="000B4F75" w:rsidP="000A4690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2B6844">
              <w:rPr>
                <w:rFonts w:ascii="楷体" w:eastAsia="楷体" w:hAnsi="楷体" w:hint="eastAsia"/>
                <w:b/>
                <w:szCs w:val="21"/>
              </w:rPr>
              <w:t>多病共存的全科</w:t>
            </w:r>
            <w:r>
              <w:rPr>
                <w:rFonts w:ascii="楷体" w:eastAsia="楷体" w:hAnsi="楷体" w:hint="eastAsia"/>
                <w:b/>
                <w:szCs w:val="21"/>
              </w:rPr>
              <w:t>诊疗</w:t>
            </w:r>
          </w:p>
        </w:tc>
      </w:tr>
      <w:tr w:rsidR="000B4F75" w:rsidTr="00C64192">
        <w:trPr>
          <w:trHeight w:val="461"/>
        </w:trPr>
        <w:tc>
          <w:tcPr>
            <w:tcW w:w="2835" w:type="dxa"/>
            <w:vAlign w:val="center"/>
          </w:tcPr>
          <w:p w:rsidR="000B4F75" w:rsidRDefault="000B4F75" w:rsidP="00C64192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6</w:t>
            </w:r>
            <w:r>
              <w:rPr>
                <w:rFonts w:ascii="楷体" w:eastAsia="楷体" w:hAnsi="楷体"/>
                <w:b/>
              </w:rPr>
              <w:t>.</w:t>
            </w:r>
            <w:r>
              <w:rPr>
                <w:rFonts w:ascii="楷体" w:eastAsia="楷体" w:hAnsi="楷体" w:hint="eastAsia"/>
                <w:b/>
              </w:rPr>
              <w:t>18</w:t>
            </w:r>
            <w:r>
              <w:rPr>
                <w:rFonts w:ascii="楷体" w:eastAsia="楷体" w:hAnsi="楷体"/>
                <w:b/>
              </w:rPr>
              <w:t xml:space="preserve"> 13</w:t>
            </w:r>
            <w:r>
              <w:rPr>
                <w:rFonts w:ascii="楷体" w:eastAsia="楷体" w:hAnsi="楷体" w:hint="eastAsia"/>
                <w:b/>
              </w:rPr>
              <w:t>:0</w:t>
            </w:r>
            <w:r>
              <w:rPr>
                <w:rFonts w:ascii="楷体" w:eastAsia="楷体" w:hAnsi="楷体"/>
                <w:b/>
              </w:rPr>
              <w:t>0</w:t>
            </w:r>
            <w:r>
              <w:rPr>
                <w:rFonts w:ascii="楷体" w:eastAsia="楷体" w:hAnsi="楷体" w:hint="eastAsia"/>
                <w:b/>
              </w:rPr>
              <w:t>-</w:t>
            </w:r>
            <w:r>
              <w:rPr>
                <w:rFonts w:ascii="楷体" w:eastAsia="楷体" w:hAnsi="楷体"/>
                <w:b/>
              </w:rPr>
              <w:t>17</w:t>
            </w:r>
            <w:r>
              <w:rPr>
                <w:rFonts w:ascii="楷体" w:eastAsia="楷体" w:hAnsi="楷体" w:hint="eastAsia"/>
                <w:b/>
              </w:rPr>
              <w:t>:</w:t>
            </w:r>
            <w:r>
              <w:rPr>
                <w:rFonts w:ascii="楷体" w:eastAsia="楷体" w:hAnsi="楷体"/>
                <w:b/>
              </w:rPr>
              <w:t>00</w:t>
            </w:r>
          </w:p>
        </w:tc>
        <w:tc>
          <w:tcPr>
            <w:tcW w:w="5529" w:type="dxa"/>
            <w:vAlign w:val="center"/>
          </w:tcPr>
          <w:p w:rsidR="000B4F75" w:rsidRPr="004C17B4" w:rsidRDefault="000B4F75" w:rsidP="000A4690">
            <w:pPr>
              <w:widowControl/>
              <w:spacing w:line="360" w:lineRule="auto"/>
              <w:jc w:val="center"/>
              <w:rPr>
                <w:rFonts w:ascii="楷体" w:eastAsia="楷体" w:hAnsi="楷体"/>
                <w:b/>
                <w:szCs w:val="21"/>
              </w:rPr>
            </w:pPr>
            <w:r w:rsidRPr="004C17B4">
              <w:rPr>
                <w:rFonts w:ascii="楷体" w:eastAsia="楷体" w:hAnsi="楷体" w:hint="eastAsia"/>
                <w:b/>
                <w:szCs w:val="21"/>
              </w:rPr>
              <w:t>未分化疾病的全科诊治思路</w:t>
            </w:r>
          </w:p>
          <w:p w:rsidR="000B4F75" w:rsidRPr="002B6844" w:rsidRDefault="000B4F75" w:rsidP="000A4690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2B6844">
              <w:rPr>
                <w:rFonts w:ascii="楷体" w:eastAsia="楷体" w:hAnsi="楷体" w:hint="eastAsia"/>
                <w:b/>
                <w:szCs w:val="21"/>
              </w:rPr>
              <w:t>社区精神心理问题的全科</w:t>
            </w:r>
            <w:r>
              <w:rPr>
                <w:rFonts w:ascii="楷体" w:eastAsia="楷体" w:hAnsi="楷体" w:hint="eastAsia"/>
                <w:b/>
                <w:szCs w:val="21"/>
              </w:rPr>
              <w:t>识别和</w:t>
            </w:r>
            <w:r w:rsidRPr="002B6844">
              <w:rPr>
                <w:rFonts w:ascii="楷体" w:eastAsia="楷体" w:hAnsi="楷体" w:hint="eastAsia"/>
                <w:b/>
                <w:szCs w:val="21"/>
              </w:rPr>
              <w:t>诊治</w:t>
            </w:r>
          </w:p>
        </w:tc>
      </w:tr>
      <w:tr w:rsidR="000B4F75" w:rsidTr="00C64192">
        <w:tc>
          <w:tcPr>
            <w:tcW w:w="2835" w:type="dxa"/>
            <w:vAlign w:val="center"/>
          </w:tcPr>
          <w:p w:rsidR="000B4F75" w:rsidRDefault="000B4F75" w:rsidP="00C64192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6</w:t>
            </w:r>
            <w:r>
              <w:rPr>
                <w:rFonts w:ascii="楷体" w:eastAsia="楷体" w:hAnsi="楷体"/>
                <w:b/>
              </w:rPr>
              <w:t>.</w:t>
            </w:r>
            <w:r>
              <w:rPr>
                <w:rFonts w:ascii="楷体" w:eastAsia="楷体" w:hAnsi="楷体" w:hint="eastAsia"/>
                <w:b/>
              </w:rPr>
              <w:t>19</w:t>
            </w:r>
            <w:r>
              <w:rPr>
                <w:rFonts w:ascii="楷体" w:eastAsia="楷体" w:hAnsi="楷体"/>
                <w:b/>
              </w:rPr>
              <w:t xml:space="preserve"> 08</w:t>
            </w:r>
            <w:r>
              <w:rPr>
                <w:rFonts w:ascii="楷体" w:eastAsia="楷体" w:hAnsi="楷体" w:hint="eastAsia"/>
                <w:b/>
              </w:rPr>
              <w:t>:</w:t>
            </w:r>
            <w:r>
              <w:rPr>
                <w:rFonts w:ascii="楷体" w:eastAsia="楷体" w:hAnsi="楷体"/>
                <w:b/>
              </w:rPr>
              <w:t>30</w:t>
            </w:r>
            <w:r>
              <w:rPr>
                <w:rFonts w:ascii="楷体" w:eastAsia="楷体" w:hAnsi="楷体" w:hint="eastAsia"/>
                <w:b/>
              </w:rPr>
              <w:t>-</w:t>
            </w:r>
            <w:r>
              <w:rPr>
                <w:rFonts w:ascii="楷体" w:eastAsia="楷体" w:hAnsi="楷体"/>
                <w:b/>
              </w:rPr>
              <w:t>10</w:t>
            </w:r>
            <w:r>
              <w:rPr>
                <w:rFonts w:ascii="楷体" w:eastAsia="楷体" w:hAnsi="楷体" w:hint="eastAsia"/>
                <w:b/>
              </w:rPr>
              <w:t>:</w:t>
            </w:r>
            <w:r>
              <w:rPr>
                <w:rFonts w:ascii="楷体" w:eastAsia="楷体" w:hAnsi="楷体"/>
                <w:b/>
              </w:rPr>
              <w:t>30</w:t>
            </w:r>
          </w:p>
        </w:tc>
        <w:tc>
          <w:tcPr>
            <w:tcW w:w="5529" w:type="dxa"/>
            <w:vAlign w:val="center"/>
          </w:tcPr>
          <w:p w:rsidR="000B4F75" w:rsidRDefault="000B4F75" w:rsidP="000A4690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2B6844">
              <w:rPr>
                <w:rFonts w:ascii="楷体" w:eastAsia="楷体" w:hAnsi="楷体" w:hint="eastAsia"/>
                <w:b/>
                <w:szCs w:val="21"/>
              </w:rPr>
              <w:t>社区医生解读临床检验指标</w:t>
            </w:r>
          </w:p>
        </w:tc>
      </w:tr>
      <w:tr w:rsidR="000B4F75" w:rsidTr="00C64192">
        <w:tblPrEx>
          <w:tblLook w:val="01E0"/>
        </w:tblPrEx>
        <w:trPr>
          <w:trHeight w:val="342"/>
        </w:trPr>
        <w:tc>
          <w:tcPr>
            <w:tcW w:w="2835" w:type="dxa"/>
            <w:vAlign w:val="center"/>
          </w:tcPr>
          <w:p w:rsidR="000B4F75" w:rsidRDefault="000B4F75" w:rsidP="00C64192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6</w:t>
            </w:r>
            <w:r>
              <w:rPr>
                <w:rFonts w:ascii="楷体" w:eastAsia="楷体" w:hAnsi="楷体"/>
                <w:b/>
              </w:rPr>
              <w:t>.</w:t>
            </w:r>
            <w:r>
              <w:rPr>
                <w:rFonts w:ascii="楷体" w:eastAsia="楷体" w:hAnsi="楷体" w:hint="eastAsia"/>
                <w:b/>
              </w:rPr>
              <w:t>19</w:t>
            </w:r>
            <w:r>
              <w:rPr>
                <w:rFonts w:ascii="楷体" w:eastAsia="楷体" w:hAnsi="楷体"/>
                <w:b/>
              </w:rPr>
              <w:t xml:space="preserve"> 10</w:t>
            </w:r>
            <w:r>
              <w:rPr>
                <w:rFonts w:ascii="楷体" w:eastAsia="楷体" w:hAnsi="楷体" w:hint="eastAsia"/>
                <w:b/>
              </w:rPr>
              <w:t>:3</w:t>
            </w:r>
            <w:r>
              <w:rPr>
                <w:rFonts w:ascii="楷体" w:eastAsia="楷体" w:hAnsi="楷体"/>
                <w:b/>
              </w:rPr>
              <w:t>0</w:t>
            </w:r>
            <w:r>
              <w:rPr>
                <w:rFonts w:ascii="楷体" w:eastAsia="楷体" w:hAnsi="楷体" w:hint="eastAsia"/>
                <w:b/>
              </w:rPr>
              <w:t>-</w:t>
            </w:r>
            <w:r>
              <w:rPr>
                <w:rFonts w:ascii="楷体" w:eastAsia="楷体" w:hAnsi="楷体"/>
                <w:b/>
              </w:rPr>
              <w:t>12</w:t>
            </w:r>
            <w:r>
              <w:rPr>
                <w:rFonts w:ascii="楷体" w:eastAsia="楷体" w:hAnsi="楷体" w:hint="eastAsia"/>
                <w:b/>
              </w:rPr>
              <w:t>:</w:t>
            </w:r>
            <w:r>
              <w:rPr>
                <w:rFonts w:ascii="楷体" w:eastAsia="楷体" w:hAnsi="楷体"/>
                <w:b/>
              </w:rPr>
              <w:t>30</w:t>
            </w:r>
          </w:p>
        </w:tc>
        <w:tc>
          <w:tcPr>
            <w:tcW w:w="5529" w:type="dxa"/>
            <w:vAlign w:val="center"/>
          </w:tcPr>
          <w:p w:rsidR="000B4F75" w:rsidRDefault="000B4F75" w:rsidP="000A4690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D5049F">
              <w:rPr>
                <w:rFonts w:ascii="楷体" w:eastAsia="楷体" w:hAnsi="楷体" w:hint="eastAsia"/>
                <w:b/>
                <w:szCs w:val="21"/>
              </w:rPr>
              <w:t>社区常见皮肤病诊治</w:t>
            </w:r>
          </w:p>
        </w:tc>
      </w:tr>
      <w:tr w:rsidR="000B4F75" w:rsidTr="00C64192">
        <w:tblPrEx>
          <w:tblLook w:val="01E0"/>
        </w:tblPrEx>
        <w:trPr>
          <w:trHeight w:val="276"/>
        </w:trPr>
        <w:tc>
          <w:tcPr>
            <w:tcW w:w="2835" w:type="dxa"/>
            <w:vAlign w:val="center"/>
          </w:tcPr>
          <w:p w:rsidR="000B4F75" w:rsidRDefault="000B4F75" w:rsidP="00C64192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6</w:t>
            </w:r>
            <w:r>
              <w:rPr>
                <w:rFonts w:ascii="楷体" w:eastAsia="楷体" w:hAnsi="楷体"/>
                <w:b/>
              </w:rPr>
              <w:t>.</w:t>
            </w:r>
            <w:r>
              <w:rPr>
                <w:rFonts w:ascii="楷体" w:eastAsia="楷体" w:hAnsi="楷体" w:hint="eastAsia"/>
                <w:b/>
              </w:rPr>
              <w:t>19</w:t>
            </w:r>
            <w:r>
              <w:rPr>
                <w:rFonts w:ascii="楷体" w:eastAsia="楷体" w:hAnsi="楷体"/>
                <w:b/>
              </w:rPr>
              <w:t xml:space="preserve"> 13</w:t>
            </w:r>
            <w:r>
              <w:rPr>
                <w:rFonts w:ascii="楷体" w:eastAsia="楷体" w:hAnsi="楷体" w:hint="eastAsia"/>
                <w:b/>
              </w:rPr>
              <w:t>:0</w:t>
            </w:r>
            <w:r>
              <w:rPr>
                <w:rFonts w:ascii="楷体" w:eastAsia="楷体" w:hAnsi="楷体"/>
                <w:b/>
              </w:rPr>
              <w:t>0</w:t>
            </w:r>
            <w:r>
              <w:rPr>
                <w:rFonts w:ascii="楷体" w:eastAsia="楷体" w:hAnsi="楷体" w:hint="eastAsia"/>
                <w:b/>
              </w:rPr>
              <w:t>-</w:t>
            </w:r>
            <w:r>
              <w:rPr>
                <w:rFonts w:ascii="楷体" w:eastAsia="楷体" w:hAnsi="楷体"/>
                <w:b/>
              </w:rPr>
              <w:t>15</w:t>
            </w:r>
            <w:r>
              <w:rPr>
                <w:rFonts w:ascii="楷体" w:eastAsia="楷体" w:hAnsi="楷体" w:hint="eastAsia"/>
                <w:b/>
              </w:rPr>
              <w:t>:</w:t>
            </w:r>
            <w:r>
              <w:rPr>
                <w:rFonts w:ascii="楷体" w:eastAsia="楷体" w:hAnsi="楷体"/>
                <w:b/>
              </w:rPr>
              <w:t>00</w:t>
            </w:r>
          </w:p>
        </w:tc>
        <w:tc>
          <w:tcPr>
            <w:tcW w:w="5529" w:type="dxa"/>
          </w:tcPr>
          <w:p w:rsidR="000B4F75" w:rsidRDefault="000B4F75" w:rsidP="000A4690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493F23">
              <w:rPr>
                <w:rFonts w:ascii="楷体" w:eastAsia="楷体" w:hAnsi="楷体" w:hint="eastAsia"/>
                <w:b/>
                <w:szCs w:val="21"/>
              </w:rPr>
              <w:t>社区常见眼部疾病诊疗</w:t>
            </w:r>
          </w:p>
        </w:tc>
      </w:tr>
      <w:tr w:rsidR="000B4F75" w:rsidTr="00C64192">
        <w:tblPrEx>
          <w:tblLook w:val="01E0"/>
        </w:tblPrEx>
        <w:trPr>
          <w:trHeight w:val="238"/>
        </w:trPr>
        <w:tc>
          <w:tcPr>
            <w:tcW w:w="2835" w:type="dxa"/>
            <w:vAlign w:val="center"/>
          </w:tcPr>
          <w:p w:rsidR="000B4F75" w:rsidRDefault="000B4F75" w:rsidP="00C64192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6</w:t>
            </w:r>
            <w:r>
              <w:rPr>
                <w:rFonts w:ascii="楷体" w:eastAsia="楷体" w:hAnsi="楷体"/>
                <w:b/>
              </w:rPr>
              <w:t>.</w:t>
            </w:r>
            <w:r>
              <w:rPr>
                <w:rFonts w:ascii="楷体" w:eastAsia="楷体" w:hAnsi="楷体" w:hint="eastAsia"/>
                <w:b/>
              </w:rPr>
              <w:t>19</w:t>
            </w:r>
            <w:r>
              <w:rPr>
                <w:rFonts w:ascii="楷体" w:eastAsia="楷体" w:hAnsi="楷体"/>
                <w:b/>
              </w:rPr>
              <w:t xml:space="preserve"> 15</w:t>
            </w:r>
            <w:r>
              <w:rPr>
                <w:rFonts w:ascii="楷体" w:eastAsia="楷体" w:hAnsi="楷体" w:hint="eastAsia"/>
                <w:b/>
              </w:rPr>
              <w:t>:</w:t>
            </w:r>
            <w:r>
              <w:rPr>
                <w:rFonts w:ascii="楷体" w:eastAsia="楷体" w:hAnsi="楷体"/>
                <w:b/>
              </w:rPr>
              <w:t>00</w:t>
            </w:r>
            <w:r>
              <w:rPr>
                <w:rFonts w:ascii="楷体" w:eastAsia="楷体" w:hAnsi="楷体" w:hint="eastAsia"/>
                <w:b/>
              </w:rPr>
              <w:t>-</w:t>
            </w:r>
            <w:r>
              <w:rPr>
                <w:rFonts w:ascii="楷体" w:eastAsia="楷体" w:hAnsi="楷体"/>
                <w:b/>
              </w:rPr>
              <w:t>17</w:t>
            </w:r>
            <w:r>
              <w:rPr>
                <w:rFonts w:ascii="楷体" w:eastAsia="楷体" w:hAnsi="楷体" w:hint="eastAsia"/>
                <w:b/>
              </w:rPr>
              <w:t>:0</w:t>
            </w:r>
            <w:r>
              <w:rPr>
                <w:rFonts w:ascii="楷体" w:eastAsia="楷体" w:hAnsi="楷体"/>
                <w:b/>
              </w:rPr>
              <w:t>0</w:t>
            </w:r>
          </w:p>
        </w:tc>
        <w:tc>
          <w:tcPr>
            <w:tcW w:w="5529" w:type="dxa"/>
          </w:tcPr>
          <w:p w:rsidR="000B4F75" w:rsidRDefault="000B4F75" w:rsidP="000A4690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D5049F">
              <w:rPr>
                <w:rFonts w:ascii="楷体" w:eastAsia="楷体" w:hAnsi="楷体" w:hint="eastAsia"/>
                <w:b/>
                <w:szCs w:val="21"/>
              </w:rPr>
              <w:t>社区</w:t>
            </w:r>
            <w:r>
              <w:rPr>
                <w:rFonts w:ascii="楷体" w:eastAsia="楷体" w:hAnsi="楷体" w:hint="eastAsia"/>
                <w:b/>
                <w:szCs w:val="21"/>
              </w:rPr>
              <w:t>耳鼻喉科常见</w:t>
            </w:r>
            <w:r w:rsidRPr="00D5049F">
              <w:rPr>
                <w:rFonts w:ascii="楷体" w:eastAsia="楷体" w:hAnsi="楷体" w:hint="eastAsia"/>
                <w:b/>
                <w:szCs w:val="21"/>
              </w:rPr>
              <w:t>疾病诊</w:t>
            </w:r>
            <w:r>
              <w:rPr>
                <w:rFonts w:ascii="楷体" w:eastAsia="楷体" w:hAnsi="楷体" w:hint="eastAsia"/>
                <w:b/>
                <w:szCs w:val="21"/>
              </w:rPr>
              <w:t>断治疗</w:t>
            </w:r>
          </w:p>
        </w:tc>
      </w:tr>
    </w:tbl>
    <w:p w:rsidR="000B4F75" w:rsidRDefault="000B4F75" w:rsidP="000B4F75">
      <w:pPr>
        <w:pStyle w:val="a3"/>
        <w:ind w:firstLineChars="0" w:firstLine="0"/>
        <w:rPr>
          <w:rFonts w:ascii="楷体" w:eastAsia="楷体" w:hAnsi="楷体"/>
          <w:b/>
          <w:sz w:val="24"/>
          <w:szCs w:val="24"/>
        </w:rPr>
      </w:pPr>
    </w:p>
    <w:p w:rsidR="000B4F75" w:rsidRPr="00E21D44" w:rsidRDefault="000B4F75" w:rsidP="000B4F75">
      <w:pPr>
        <w:pStyle w:val="a3"/>
        <w:ind w:firstLineChars="0" w:firstLine="0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四</w:t>
      </w:r>
      <w:r w:rsidRPr="00E21D44">
        <w:rPr>
          <w:rFonts w:ascii="楷体" w:eastAsia="楷体" w:hAnsi="楷体" w:hint="eastAsia"/>
          <w:b/>
          <w:sz w:val="24"/>
          <w:szCs w:val="24"/>
        </w:rPr>
        <w:t>：社区</w:t>
      </w:r>
      <w:r>
        <w:rPr>
          <w:rFonts w:ascii="楷体" w:eastAsia="楷体" w:hAnsi="楷体" w:hint="eastAsia"/>
          <w:b/>
          <w:sz w:val="24"/>
          <w:szCs w:val="24"/>
        </w:rPr>
        <w:t>科学研究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5529"/>
      </w:tblGrid>
      <w:tr w:rsidR="000B4F75" w:rsidTr="000A4690">
        <w:tc>
          <w:tcPr>
            <w:tcW w:w="2835" w:type="dxa"/>
          </w:tcPr>
          <w:p w:rsidR="000B4F75" w:rsidRDefault="000B4F75" w:rsidP="000A4690">
            <w:pPr>
              <w:spacing w:line="4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</w:rPr>
              <w:t>时间</w:t>
            </w:r>
          </w:p>
        </w:tc>
        <w:tc>
          <w:tcPr>
            <w:tcW w:w="5529" w:type="dxa"/>
            <w:vAlign w:val="center"/>
          </w:tcPr>
          <w:p w:rsidR="000B4F75" w:rsidRDefault="000B4F75" w:rsidP="000A4690">
            <w:pPr>
              <w:spacing w:line="4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培训内容</w:t>
            </w:r>
          </w:p>
        </w:tc>
      </w:tr>
      <w:tr w:rsidR="000B4F75" w:rsidTr="00C64192">
        <w:trPr>
          <w:trHeight w:val="379"/>
        </w:trPr>
        <w:tc>
          <w:tcPr>
            <w:tcW w:w="2835" w:type="dxa"/>
            <w:vAlign w:val="center"/>
          </w:tcPr>
          <w:p w:rsidR="000B4F75" w:rsidRDefault="000B4F75" w:rsidP="00C64192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</w:rPr>
              <w:t>6</w:t>
            </w:r>
            <w:r>
              <w:rPr>
                <w:rFonts w:ascii="楷体" w:eastAsia="楷体" w:hAnsi="楷体"/>
                <w:b/>
              </w:rPr>
              <w:t>.</w:t>
            </w:r>
            <w:r>
              <w:rPr>
                <w:rFonts w:ascii="楷体" w:eastAsia="楷体" w:hAnsi="楷体" w:hint="eastAsia"/>
                <w:b/>
              </w:rPr>
              <w:t>20</w:t>
            </w:r>
            <w:r>
              <w:rPr>
                <w:rFonts w:ascii="楷体" w:eastAsia="楷体" w:hAnsi="楷体"/>
                <w:b/>
              </w:rPr>
              <w:t xml:space="preserve"> 08</w:t>
            </w:r>
            <w:r>
              <w:rPr>
                <w:rFonts w:ascii="楷体" w:eastAsia="楷体" w:hAnsi="楷体" w:hint="eastAsia"/>
                <w:b/>
              </w:rPr>
              <w:t>:</w:t>
            </w:r>
            <w:r>
              <w:rPr>
                <w:rFonts w:ascii="楷体" w:eastAsia="楷体" w:hAnsi="楷体"/>
                <w:b/>
              </w:rPr>
              <w:t>30</w:t>
            </w:r>
            <w:r>
              <w:rPr>
                <w:rFonts w:ascii="楷体" w:eastAsia="楷体" w:hAnsi="楷体" w:hint="eastAsia"/>
                <w:b/>
              </w:rPr>
              <w:t>-</w:t>
            </w:r>
            <w:r>
              <w:rPr>
                <w:rFonts w:ascii="楷体" w:eastAsia="楷体" w:hAnsi="楷体"/>
                <w:b/>
              </w:rPr>
              <w:t>12</w:t>
            </w:r>
            <w:r>
              <w:rPr>
                <w:rFonts w:ascii="楷体" w:eastAsia="楷体" w:hAnsi="楷体" w:hint="eastAsia"/>
                <w:b/>
              </w:rPr>
              <w:t>:</w:t>
            </w:r>
            <w:r>
              <w:rPr>
                <w:rFonts w:ascii="楷体" w:eastAsia="楷体" w:hAnsi="楷体"/>
                <w:b/>
              </w:rPr>
              <w:t>30</w:t>
            </w:r>
          </w:p>
        </w:tc>
        <w:tc>
          <w:tcPr>
            <w:tcW w:w="5529" w:type="dxa"/>
            <w:vAlign w:val="center"/>
          </w:tcPr>
          <w:p w:rsidR="000B4F75" w:rsidRDefault="000B4F75" w:rsidP="000A4690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全科医学中的科研思路</w:t>
            </w:r>
          </w:p>
        </w:tc>
      </w:tr>
      <w:tr w:rsidR="000B4F75" w:rsidTr="00C64192">
        <w:tc>
          <w:tcPr>
            <w:tcW w:w="2835" w:type="dxa"/>
            <w:vAlign w:val="center"/>
          </w:tcPr>
          <w:p w:rsidR="000B4F75" w:rsidRDefault="000B4F75" w:rsidP="00C64192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6</w:t>
            </w:r>
            <w:r>
              <w:rPr>
                <w:rFonts w:ascii="楷体" w:eastAsia="楷体" w:hAnsi="楷体"/>
                <w:b/>
              </w:rPr>
              <w:t>.</w:t>
            </w:r>
            <w:r>
              <w:rPr>
                <w:rFonts w:ascii="楷体" w:eastAsia="楷体" w:hAnsi="楷体" w:hint="eastAsia"/>
                <w:b/>
              </w:rPr>
              <w:t>20</w:t>
            </w:r>
            <w:r>
              <w:rPr>
                <w:rFonts w:ascii="楷体" w:eastAsia="楷体" w:hAnsi="楷体"/>
                <w:b/>
              </w:rPr>
              <w:t xml:space="preserve"> 13</w:t>
            </w:r>
            <w:r>
              <w:rPr>
                <w:rFonts w:ascii="楷体" w:eastAsia="楷体" w:hAnsi="楷体" w:hint="eastAsia"/>
                <w:b/>
              </w:rPr>
              <w:t>:0</w:t>
            </w:r>
            <w:r>
              <w:rPr>
                <w:rFonts w:ascii="楷体" w:eastAsia="楷体" w:hAnsi="楷体"/>
                <w:b/>
              </w:rPr>
              <w:t>0</w:t>
            </w:r>
            <w:r>
              <w:rPr>
                <w:rFonts w:ascii="楷体" w:eastAsia="楷体" w:hAnsi="楷体" w:hint="eastAsia"/>
                <w:b/>
              </w:rPr>
              <w:t>-</w:t>
            </w:r>
            <w:r>
              <w:rPr>
                <w:rFonts w:ascii="楷体" w:eastAsia="楷体" w:hAnsi="楷体"/>
                <w:b/>
              </w:rPr>
              <w:t>15</w:t>
            </w:r>
            <w:r>
              <w:rPr>
                <w:rFonts w:ascii="楷体" w:eastAsia="楷体" w:hAnsi="楷体" w:hint="eastAsia"/>
                <w:b/>
              </w:rPr>
              <w:t>:</w:t>
            </w:r>
            <w:r>
              <w:rPr>
                <w:rFonts w:ascii="楷体" w:eastAsia="楷体" w:hAnsi="楷体"/>
                <w:b/>
              </w:rPr>
              <w:t>00</w:t>
            </w:r>
          </w:p>
        </w:tc>
        <w:tc>
          <w:tcPr>
            <w:tcW w:w="5529" w:type="dxa"/>
            <w:vAlign w:val="center"/>
          </w:tcPr>
          <w:p w:rsidR="000B4F75" w:rsidRDefault="000B4F75" w:rsidP="000A4690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科研统计</w:t>
            </w:r>
          </w:p>
        </w:tc>
      </w:tr>
      <w:tr w:rsidR="000B4F75" w:rsidTr="00C64192">
        <w:tc>
          <w:tcPr>
            <w:tcW w:w="2835" w:type="dxa"/>
            <w:vAlign w:val="center"/>
          </w:tcPr>
          <w:p w:rsidR="000B4F75" w:rsidRDefault="000B4F75" w:rsidP="00C64192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6</w:t>
            </w:r>
            <w:r>
              <w:rPr>
                <w:rFonts w:ascii="楷体" w:eastAsia="楷体" w:hAnsi="楷体"/>
                <w:b/>
              </w:rPr>
              <w:t>.</w:t>
            </w:r>
            <w:r>
              <w:rPr>
                <w:rFonts w:ascii="楷体" w:eastAsia="楷体" w:hAnsi="楷体" w:hint="eastAsia"/>
                <w:b/>
              </w:rPr>
              <w:t>20</w:t>
            </w:r>
            <w:r>
              <w:rPr>
                <w:rFonts w:ascii="楷体" w:eastAsia="楷体" w:hAnsi="楷体"/>
                <w:b/>
              </w:rPr>
              <w:t xml:space="preserve"> 15</w:t>
            </w:r>
            <w:r>
              <w:rPr>
                <w:rFonts w:ascii="楷体" w:eastAsia="楷体" w:hAnsi="楷体" w:hint="eastAsia"/>
                <w:b/>
              </w:rPr>
              <w:t>:</w:t>
            </w:r>
            <w:r>
              <w:rPr>
                <w:rFonts w:ascii="楷体" w:eastAsia="楷体" w:hAnsi="楷体"/>
                <w:b/>
              </w:rPr>
              <w:t>00</w:t>
            </w:r>
            <w:r>
              <w:rPr>
                <w:rFonts w:ascii="楷体" w:eastAsia="楷体" w:hAnsi="楷体" w:hint="eastAsia"/>
                <w:b/>
              </w:rPr>
              <w:t>-</w:t>
            </w:r>
            <w:r>
              <w:rPr>
                <w:rFonts w:ascii="楷体" w:eastAsia="楷体" w:hAnsi="楷体"/>
                <w:b/>
              </w:rPr>
              <w:t>17</w:t>
            </w:r>
            <w:r>
              <w:rPr>
                <w:rFonts w:ascii="楷体" w:eastAsia="楷体" w:hAnsi="楷体" w:hint="eastAsia"/>
                <w:b/>
              </w:rPr>
              <w:t>:0</w:t>
            </w:r>
            <w:r>
              <w:rPr>
                <w:rFonts w:ascii="楷体" w:eastAsia="楷体" w:hAnsi="楷体"/>
                <w:b/>
              </w:rPr>
              <w:t>0</w:t>
            </w:r>
          </w:p>
        </w:tc>
        <w:tc>
          <w:tcPr>
            <w:tcW w:w="5529" w:type="dxa"/>
            <w:vAlign w:val="center"/>
          </w:tcPr>
          <w:p w:rsidR="000B4F75" w:rsidRDefault="000B4F75" w:rsidP="000A4690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E6308B">
              <w:rPr>
                <w:rFonts w:ascii="楷体" w:eastAsia="楷体" w:hAnsi="楷体" w:hint="eastAsia"/>
                <w:b/>
                <w:szCs w:val="21"/>
              </w:rPr>
              <w:t>科研论文撰写</w:t>
            </w:r>
          </w:p>
        </w:tc>
      </w:tr>
    </w:tbl>
    <w:p w:rsidR="00FD2E56" w:rsidRDefault="00FD2E56" w:rsidP="00D013E8">
      <w:pPr>
        <w:spacing w:beforeLines="100"/>
        <w:rPr>
          <w:rFonts w:ascii="楷体" w:eastAsia="楷体" w:hAnsi="楷体" w:hint="eastAsia"/>
          <w:b/>
        </w:rPr>
      </w:pPr>
      <w:r>
        <w:rPr>
          <w:rFonts w:hint="eastAsia"/>
        </w:rPr>
        <w:t xml:space="preserve">                                               </w:t>
      </w:r>
      <w:r w:rsidRPr="00FD2E56">
        <w:rPr>
          <w:rFonts w:ascii="楷体" w:eastAsia="楷体" w:hAnsi="楷体" w:hint="eastAsia"/>
          <w:sz w:val="28"/>
        </w:rPr>
        <w:t xml:space="preserve">         </w:t>
      </w:r>
      <w:r w:rsidRPr="00FD2E56">
        <w:rPr>
          <w:rFonts w:ascii="楷体" w:eastAsia="楷体" w:hAnsi="楷体" w:hint="eastAsia"/>
          <w:b/>
        </w:rPr>
        <w:t>上海市杨浦区中心医院</w:t>
      </w:r>
    </w:p>
    <w:p w:rsidR="00FD2E56" w:rsidRPr="00FD2E56" w:rsidRDefault="00FD2E56">
      <w:pPr>
        <w:rPr>
          <w:rFonts w:ascii="楷体" w:eastAsia="楷体" w:hAnsi="楷体"/>
          <w:b/>
        </w:rPr>
      </w:pPr>
      <w:r>
        <w:rPr>
          <w:rFonts w:ascii="楷体" w:eastAsia="楷体" w:hAnsi="楷体" w:hint="eastAsia"/>
          <w:b/>
        </w:rPr>
        <w:t xml:space="preserve">                                                                2021年5月</w:t>
      </w:r>
    </w:p>
    <w:sectPr w:rsidR="00FD2E56" w:rsidRPr="00FD2E56" w:rsidSect="00786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794" w:rsidRDefault="00352794" w:rsidP="003359E8">
      <w:r>
        <w:separator/>
      </w:r>
    </w:p>
  </w:endnote>
  <w:endnote w:type="continuationSeparator" w:id="1">
    <w:p w:rsidR="00352794" w:rsidRDefault="00352794" w:rsidP="00335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794" w:rsidRDefault="00352794" w:rsidP="003359E8">
      <w:r>
        <w:separator/>
      </w:r>
    </w:p>
  </w:footnote>
  <w:footnote w:type="continuationSeparator" w:id="1">
    <w:p w:rsidR="00352794" w:rsidRDefault="00352794" w:rsidP="003359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F75"/>
    <w:rsid w:val="000B4F75"/>
    <w:rsid w:val="003359E8"/>
    <w:rsid w:val="00352794"/>
    <w:rsid w:val="0078640A"/>
    <w:rsid w:val="00C64192"/>
    <w:rsid w:val="00D00C8C"/>
    <w:rsid w:val="00D013E8"/>
    <w:rsid w:val="00FD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75"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Char"/>
    <w:uiPriority w:val="9"/>
    <w:qFormat/>
    <w:rsid w:val="00C6419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4F7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35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359E8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35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359E8"/>
    <w:rPr>
      <w:rFonts w:ascii="等线" w:eastAsia="等线" w:hAnsi="等线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64192"/>
    <w:rPr>
      <w:rFonts w:ascii="等线" w:eastAsia="等线" w:hAnsi="等线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804</Characters>
  <Application>Microsoft Office Word</Application>
  <DocSecurity>0</DocSecurity>
  <Lines>6</Lines>
  <Paragraphs>1</Paragraphs>
  <ScaleCrop>false</ScaleCrop>
  <Company>LENOVO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2021-05-24T02:33:00Z</dcterms:created>
  <dcterms:modified xsi:type="dcterms:W3CDTF">2021-05-24T08:02:00Z</dcterms:modified>
</cp:coreProperties>
</file>